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92" w:rsidRPr="00C35092" w:rsidRDefault="001E5D15" w:rsidP="00C35092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2021</w:t>
      </w:r>
      <w:r w:rsidR="00C35092" w:rsidRPr="00C35092">
        <w:rPr>
          <w:rFonts w:ascii="方正小标宋简体" w:eastAsia="方正小标宋简体" w:hint="eastAsia"/>
          <w:sz w:val="44"/>
          <w:szCs w:val="44"/>
        </w:rPr>
        <w:t>年嘉定区</w:t>
      </w:r>
      <w:r>
        <w:rPr>
          <w:rFonts w:eastAsia="方正小标宋简体" w:hint="eastAsia"/>
          <w:sz w:val="44"/>
          <w:szCs w:val="44"/>
        </w:rPr>
        <w:t>专利费专项资助</w:t>
      </w:r>
      <w:r>
        <w:rPr>
          <w:rFonts w:ascii="方正小标宋简体" w:eastAsia="方正小标宋简体" w:hint="eastAsia"/>
          <w:sz w:val="44"/>
          <w:szCs w:val="44"/>
        </w:rPr>
        <w:t>拟资助</w:t>
      </w:r>
      <w:r w:rsidR="00C35092" w:rsidRPr="00C35092">
        <w:rPr>
          <w:rFonts w:ascii="方正小标宋简体" w:eastAsia="方正小标宋简体" w:hint="eastAsia"/>
          <w:sz w:val="44"/>
          <w:szCs w:val="44"/>
        </w:rPr>
        <w:t>名单</w:t>
      </w:r>
    </w:p>
    <w:p w:rsidR="00C35092" w:rsidRDefault="00C35092" w:rsidP="00B262C0">
      <w:pPr>
        <w:snapToGrid w:val="0"/>
        <w:spacing w:line="360" w:lineRule="auto"/>
        <w:ind w:firstLineChars="1350" w:firstLine="4320"/>
        <w:rPr>
          <w:rFonts w:ascii="仿宋_GB2312" w:eastAsia="仿宋_GB2312"/>
          <w:sz w:val="32"/>
          <w:szCs w:val="32"/>
        </w:rPr>
      </w:pPr>
    </w:p>
    <w:tbl>
      <w:tblPr>
        <w:tblW w:w="8379" w:type="dxa"/>
        <w:tblInd w:w="93" w:type="dxa"/>
        <w:tblLook w:val="04A0"/>
      </w:tblPr>
      <w:tblGrid>
        <w:gridCol w:w="1149"/>
        <w:gridCol w:w="7230"/>
      </w:tblGrid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企事业单位名称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网宿科技股份有限公司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上海辛格林纳新时达电机有限公司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上海新时达机器人有限公司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凌云天博光电科技股份有限公司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上海翱泽石油设备有限公司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上海磁宇信息科技有限公司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上海水威环境技术股份有限公司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上海联影医疗科技有限公司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上海汽车变速器有限公司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上海创和亿电子科技发展有限公司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上海智臻智能网络科技股份有限公司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上海怡力信息科技股份有限公司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上海泉众机电科技有限公司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中电科微波通信（上海）股份有限公司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上海平高天灵开关有限公司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16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上海鸿洛通信电子有限公司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17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上海众达汽车冲压件有限公司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上海麦索照明设计咨询有限公司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lastRenderedPageBreak/>
              <w:t>19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上海瑞凝生物科技有限公司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20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上海天路弹性材料集团股份有限公司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21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纳瑞盛（上海）实业有限公司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22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上海运申制版模具有限公司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23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上海康玙电子科技有限公司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24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上海德舒赫金属制品有限公司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25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上海连成（集团）有限公司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26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上海全允暖通科技有限公司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27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上海众源燃油分配器制造有限公司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28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上海威逊机械连接件有限公司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29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上海天奕无线信息科技有限公司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30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上海航盛实业有限公司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31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上海贝通色彩科技有限公司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32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上海天纳克排气系统有限公司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33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上海中孚特种油品有限公司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34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上海劲嘉建材科技有限公司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35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未石互动科技股份有限公司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36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上海莉莉丝科技股份有限公司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37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上海布鲁克科技集团有限公司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38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上海司南卫星导航技术股份有限公司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lastRenderedPageBreak/>
              <w:t>39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上海长园电子材料有限公司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40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上海量子绘景电子股份有限公司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41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上海清河机械有限公司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42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上海和伍复合材料有限公司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43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上海伦联机电设备有限公司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44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享奕自动化科技（上海）有限公司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45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上海芯迈科技有限公司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46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上海融萱生物科技有限公司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47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上海氘峰医疗器械有限公司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48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上海亮茂不锈钢设备有限公司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49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上海博泽电机有限公司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50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上海威斯科电子材料有限公司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51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上海奉天电子股份有限公司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52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上海玉曜生物医药科技有限公司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53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中国科学院上海光学精密机械研究所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54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相舆科技（上海）有限公司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55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上海尊优自动化设备股份有限公司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56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上海中科深江电动车辆有限公司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57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上海金智达复合材料有限公司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58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上海广岚机电设备有限公司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59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上海震旦办公设备有限公司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60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上海量栀通信技术有限公司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61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上海沪工汽车电器有限公司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62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上海奥林汽车安全系统有限公司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63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上海利扬创芯片测试有限公司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64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上海乐研电气有限公司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65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上海博泰悦臻电子设备制造有限公司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66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上海博泰悦臻网络技术服务有限公司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67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上海多环油烟净化设备有限公司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68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上海耕岩智能科技有限公司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69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腾燊嘉诚（上海）信息科技股份有限公司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70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上海骥翀氢能科技有限公司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71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上海住信住宅工业有限公司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72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上海春玉金属热处理有限公司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73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柏美迪康环境科技（上海）股份有限公司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74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上海艺杏食品有限公司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75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上海安凸塑料添加剂有限公司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76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上海皓伯化工科技有限公司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77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上海细胞治疗研究院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78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上海亿尚金属有限公司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79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中国科学院上海应用物理研究所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80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华东计算技术研究所</w:t>
            </w: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br/>
              <w:t>（中国电子科技集团公司第三十二研究所）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81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丽清汽车科技（上海）有限公司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82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泫泽工业传动系统（上海）有限公司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83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上海嘉好胶粘制品有限公司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84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上海星派自动化股份有限公司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85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上海飞博激光科技有限公司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86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上海画擎信息科技有限公司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87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上海新漫传感科技有限公司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88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优华劳斯汽车系统（上海）有限公司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89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上海京颐科技股份有限公司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90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上海硅族智能科技有限公司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91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上海鼎易金融设备有限公司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92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艾因蒂克科技（上海）有限公司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93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安波福中央电气（上海）有限公司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94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上海泉勋科技有限公司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95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上海非码网络科技有限公司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96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矢崎（中国）投资有限公司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97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上海和兰透平动力技术有限公司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98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上海沃典工业自动化有限公司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99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上海德梅柯汽车装备制造有限公司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100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上海重塑能源科技有限公司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101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博睿斯重工股份有限公司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102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上海矽杰微电子有限公司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103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南亚新材料科技股份有限公司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104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东来涂料技术（上海）股份有限公司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105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上海信通机电工程有限公司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106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上海迹冷制冷设备有限公司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107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惠磊光电科技（上海）有限公司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108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爱景节能科技（上海）有限公司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109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上海三友医疗器械股份有限公司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110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上海葆专自动化科技有限公司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111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上海芯物科技有限公司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112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上海禾赛科技有限公司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113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上海蔚来汽车有限公司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114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上海帕卡兴产化工有限公司</w:t>
            </w:r>
          </w:p>
        </w:tc>
      </w:tr>
      <w:tr w:rsidR="001E5D15" w:rsidRPr="001E5D15" w:rsidTr="001E5D15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115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D15" w:rsidRPr="001E5D15" w:rsidRDefault="001E5D15" w:rsidP="001E5D1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E5D15">
              <w:rPr>
                <w:rFonts w:ascii="宋体" w:eastAsia="宋体" w:hAnsi="宋体" w:cs="宋体" w:hint="eastAsia"/>
                <w:bCs/>
                <w:kern w:val="0"/>
                <w:sz w:val="22"/>
              </w:rPr>
              <w:t>上海一核阀门股份有限公司</w:t>
            </w:r>
          </w:p>
        </w:tc>
      </w:tr>
    </w:tbl>
    <w:p w:rsidR="00C35092" w:rsidRPr="00B262C0" w:rsidRDefault="00C35092" w:rsidP="00B262C0">
      <w:pPr>
        <w:snapToGrid w:val="0"/>
        <w:spacing w:line="360" w:lineRule="auto"/>
        <w:ind w:firstLineChars="1350" w:firstLine="4320"/>
        <w:rPr>
          <w:rFonts w:ascii="仿宋_GB2312" w:eastAsia="仿宋_GB2312"/>
          <w:sz w:val="32"/>
          <w:szCs w:val="32"/>
        </w:rPr>
      </w:pPr>
    </w:p>
    <w:sectPr w:rsidR="00C35092" w:rsidRPr="00B262C0" w:rsidSect="00F342B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E18" w:rsidRDefault="00060E18" w:rsidP="00060E18">
      <w:r>
        <w:separator/>
      </w:r>
    </w:p>
  </w:endnote>
  <w:endnote w:type="continuationSeparator" w:id="0">
    <w:p w:rsidR="00060E18" w:rsidRDefault="00060E18" w:rsidP="00060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879018"/>
      <w:docPartObj>
        <w:docPartGallery w:val="Page Numbers (Bottom of Page)"/>
        <w:docPartUnique/>
      </w:docPartObj>
    </w:sdtPr>
    <w:sdtContent>
      <w:p w:rsidR="00C35092" w:rsidRDefault="00FC1C20">
        <w:pPr>
          <w:pStyle w:val="a6"/>
          <w:jc w:val="center"/>
        </w:pPr>
        <w:fldSimple w:instr=" PAGE   \* MERGEFORMAT ">
          <w:r w:rsidR="00330993" w:rsidRPr="00330993">
            <w:rPr>
              <w:noProof/>
              <w:lang w:val="zh-CN"/>
            </w:rPr>
            <w:t>5</w:t>
          </w:r>
        </w:fldSimple>
      </w:p>
    </w:sdtContent>
  </w:sdt>
  <w:p w:rsidR="00C35092" w:rsidRDefault="00C350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E18" w:rsidRDefault="00060E18" w:rsidP="00060E18">
      <w:r>
        <w:separator/>
      </w:r>
    </w:p>
  </w:footnote>
  <w:footnote w:type="continuationSeparator" w:id="0">
    <w:p w:rsidR="00060E18" w:rsidRDefault="00060E18" w:rsidP="00060E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33B6"/>
    <w:rsid w:val="00060E18"/>
    <w:rsid w:val="000B2EC5"/>
    <w:rsid w:val="000D5450"/>
    <w:rsid w:val="000F7868"/>
    <w:rsid w:val="00122EC4"/>
    <w:rsid w:val="001E5D15"/>
    <w:rsid w:val="0022501A"/>
    <w:rsid w:val="002A532F"/>
    <w:rsid w:val="002F7822"/>
    <w:rsid w:val="00330993"/>
    <w:rsid w:val="004033B6"/>
    <w:rsid w:val="008154B4"/>
    <w:rsid w:val="00830A74"/>
    <w:rsid w:val="00851BE9"/>
    <w:rsid w:val="00973316"/>
    <w:rsid w:val="00B17BEC"/>
    <w:rsid w:val="00B262C0"/>
    <w:rsid w:val="00C35092"/>
    <w:rsid w:val="00C83180"/>
    <w:rsid w:val="00F342BF"/>
    <w:rsid w:val="00FC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3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62C0"/>
    <w:rPr>
      <w:color w:val="800080" w:themeColor="followed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060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60E1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0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0E18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C3509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C350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辛美华</dc:creator>
  <cp:lastModifiedBy>辛美华</cp:lastModifiedBy>
  <cp:revision>2</cp:revision>
  <cp:lastPrinted>2021-06-21T03:57:00Z</cp:lastPrinted>
  <dcterms:created xsi:type="dcterms:W3CDTF">2021-06-21T04:59:00Z</dcterms:created>
  <dcterms:modified xsi:type="dcterms:W3CDTF">2021-06-21T04:59:00Z</dcterms:modified>
</cp:coreProperties>
</file>